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அழைப்புக் கடிதம்</w:t>
      </w:r>
    </w:p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அன்பு</w:t>
      </w:r>
      <w:r>
        <w:rPr>
          <w:rFonts w:ascii="Vijaya" w:eastAsia="Times New Roman" w:hAnsi="Vijaya" w:cs="Vijaya"/>
          <w:b/>
          <w:bCs/>
          <w:sz w:val="28"/>
          <w:szCs w:val="28"/>
          <w:lang w:bidi="ta-IN"/>
        </w:rPr>
        <w:t xml:space="preserve"> </w:t>
      </w:r>
      <w:r>
        <w:rPr>
          <w:rFonts w:ascii="Vijaya" w:eastAsia="Times New Roman" w:hAnsi="Vijaya" w:cs="Vijaya" w:hint="cs"/>
          <w:b/>
          <w:bCs/>
          <w:sz w:val="28"/>
          <w:szCs w:val="28"/>
          <w:cs/>
          <w:lang w:bidi="ta-IN"/>
        </w:rPr>
        <w:t>பிராமண சொந்தங்களே</w:t>
      </w:r>
      <w:r w:rsidRPr="00652FA7">
        <w:rPr>
          <w:rFonts w:ascii="Vijaya" w:eastAsia="Times New Roman" w:hAnsi="Vijaya" w:cs="Vijaya"/>
          <w:b/>
          <w:bCs/>
          <w:sz w:val="28"/>
          <w:szCs w:val="28"/>
          <w:lang w:bidi="ta-IN"/>
        </w:rPr>
        <w:t>,</w:t>
      </w:r>
    </w:p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தமிழ்நாட்டில் வாழும் பிராமணர்களின் ஒற்றுமை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நலன்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மற்றும் முன்னேற்றத்தை நோக்கமாகக் கொண்டு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b/>
          <w:bCs/>
          <w:sz w:val="28"/>
          <w:szCs w:val="28"/>
          <w:lang w:bidi="ta-IN"/>
        </w:rPr>
        <w:t>“</w:t>
      </w: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தமிழ்நாடு பிராமண சமாஜம்</w:t>
      </w:r>
      <w:r w:rsidRPr="00652FA7">
        <w:rPr>
          <w:rFonts w:ascii="Vijaya" w:eastAsia="Times New Roman" w:hAnsi="Vijaya" w:cs="Vijaya"/>
          <w:b/>
          <w:bCs/>
          <w:sz w:val="28"/>
          <w:szCs w:val="28"/>
          <w:lang w:bidi="ta-IN"/>
        </w:rPr>
        <w:t>”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உருவாக்கப்பட்டு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சட்டப்படி பதிவு செய்யப்பட்டுள்ளது.</w:t>
      </w:r>
    </w:p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இந்த சமாஜம்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சமூகத்தின் கல்வி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வேலைவாய்ப்பு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ஆன்மீக முன்னேற்றம்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மற்றும் பொருளாதார நலன்களை மேம்படுத்தும் பணிகளை மேற்கொள்வதற்காக நிறுவப்பட்டுள்ளது.</w:t>
      </w:r>
    </w:p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சமாஜத்தின் முக்கிய நோக்கங்கள்:</w:t>
      </w:r>
    </w:p>
    <w:p w:rsidR="00652FA7" w:rsidRPr="00652FA7" w:rsidRDefault="00652FA7" w:rsidP="00652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சமூகத்தில் பொருளாதார சிரமம் அனுபவிக்கும் குடும்பங்களுக்கு உதவி</w:t>
      </w:r>
    </w:p>
    <w:p w:rsidR="00652FA7" w:rsidRPr="00652FA7" w:rsidRDefault="00652FA7" w:rsidP="00652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இளைஞர்களுக்கான கல்வி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வேலைவாய்ப்பு வழிகாட்டுதல்</w:t>
      </w:r>
    </w:p>
    <w:p w:rsidR="00652FA7" w:rsidRPr="00652FA7" w:rsidRDefault="00652FA7" w:rsidP="00652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ஆன்மீக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கலாச்சார நிகழ்வுகள் மூலம் பாரம்பரியத்தை பேணுதல்</w:t>
      </w:r>
    </w:p>
    <w:p w:rsidR="00652FA7" w:rsidRPr="00652FA7" w:rsidRDefault="00652FA7" w:rsidP="00652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சமூக ஒற்றுமையை வலுப்படுத்தும் திட்டங்கள்</w:t>
      </w:r>
    </w:p>
    <w:p w:rsid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 w:hint="cs"/>
          <w:sz w:val="28"/>
          <w:szCs w:val="28"/>
          <w:lang w:bidi="ta-IN"/>
        </w:rPr>
      </w:pPr>
    </w:p>
    <w:p w:rsidR="00652FA7" w:rsidRP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நீங்கள் அனைவரும் இந்த சமாஜத்தில் உறுப்பினராக இணைந்து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நமது சமூகத்தின் முன்னேற்றத்திற்கு பங்களிக்குமாறு அன்புடன் அழைக்கிறோம். உங்கள் பங்களிப்பு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நமது சமூகத்தின் எதிர்காலத்தை வளமாக்கும்.</w:t>
      </w:r>
    </w:p>
    <w:p w:rsidR="00652FA7" w:rsidRDefault="00652FA7" w:rsidP="00652FA7">
      <w:pPr>
        <w:spacing w:after="0" w:line="240" w:lineRule="auto"/>
        <w:jc w:val="center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இணைவதற்கான தொடர்பு: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 </w:t>
      </w:r>
    </w:p>
    <w:p w:rsidR="00652FA7" w:rsidRDefault="00652FA7" w:rsidP="00652FA7">
      <w:pPr>
        <w:spacing w:after="0" w:line="240" w:lineRule="auto"/>
        <w:jc w:val="center"/>
        <w:rPr>
          <w:rFonts w:ascii="Vijaya" w:eastAsia="Times New Roman" w:hAnsi="Vijaya" w:cs="Vijaya" w:hint="cs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lang w:bidi="ta-IN"/>
        </w:rPr>
        <w:br/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 xml:space="preserve">தமிழ்நாடு பிராமண சமாஜம் </w:t>
      </w:r>
      <w:r>
        <w:rPr>
          <w:rFonts w:ascii="Vijaya" w:eastAsia="Times New Roman" w:hAnsi="Vijaya" w:cs="Vijaya" w:hint="cs"/>
          <w:sz w:val="28"/>
          <w:szCs w:val="28"/>
          <w:cs/>
          <w:lang w:bidi="ta-IN"/>
        </w:rPr>
        <w:t xml:space="preserve">தலைமை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அலுவலகம்</w:t>
      </w:r>
    </w:p>
    <w:p w:rsidR="00652FA7" w:rsidRDefault="00652FA7" w:rsidP="00652FA7">
      <w:pPr>
        <w:spacing w:after="0" w:line="240" w:lineRule="auto"/>
        <w:jc w:val="center"/>
        <w:rPr>
          <w:rFonts w:ascii="Vijaya" w:eastAsia="Times New Roman" w:hAnsi="Vijaya" w:cs="Vijaya"/>
          <w:sz w:val="28"/>
          <w:szCs w:val="28"/>
          <w:lang w:bidi="ta-IN"/>
        </w:rPr>
      </w:pPr>
      <w:r>
        <w:rPr>
          <w:rFonts w:ascii="Vijaya" w:eastAsia="Times New Roman" w:hAnsi="Vijaya" w:cs="Vijaya"/>
          <w:sz w:val="28"/>
          <w:szCs w:val="28"/>
          <w:lang w:bidi="ta-IN"/>
        </w:rPr>
        <w:t>55</w:t>
      </w:r>
      <w:r>
        <w:rPr>
          <w:rFonts w:ascii="Vijaya" w:eastAsia="Times New Roman" w:hAnsi="Vijaya" w:cs="Vijaya" w:hint="cs"/>
          <w:sz w:val="28"/>
          <w:szCs w:val="28"/>
          <w:cs/>
          <w:lang w:bidi="ta-IN"/>
        </w:rPr>
        <w:t>,சென்சிலுவை குறுக்குத்தெரு,ஷண்முகபுரம்,பழனி</w:t>
      </w:r>
      <w:r>
        <w:rPr>
          <w:rFonts w:ascii="Vijaya" w:eastAsia="Times New Roman" w:hAnsi="Vijaya" w:cs="Vijaya"/>
          <w:sz w:val="28"/>
          <w:szCs w:val="28"/>
          <w:lang w:bidi="ta-IN"/>
        </w:rPr>
        <w:t xml:space="preserve"> 624601</w:t>
      </w:r>
    </w:p>
    <w:p w:rsidR="00733799" w:rsidRPr="00652FA7" w:rsidRDefault="00733799" w:rsidP="00652FA7">
      <w:pPr>
        <w:spacing w:after="0" w:line="240" w:lineRule="auto"/>
        <w:jc w:val="center"/>
        <w:rPr>
          <w:rFonts w:ascii="Vijaya" w:eastAsia="Times New Roman" w:hAnsi="Vijaya" w:cs="Vijaya"/>
          <w:sz w:val="28"/>
          <w:szCs w:val="28"/>
          <w:lang w:bidi="ta-IN"/>
        </w:rPr>
      </w:pPr>
      <w:r>
        <w:rPr>
          <w:rFonts w:ascii="Vijaya" w:eastAsia="Times New Roman" w:hAnsi="Vijaya" w:cs="Vijaya" w:hint="cs"/>
          <w:sz w:val="28"/>
          <w:szCs w:val="28"/>
          <w:cs/>
          <w:lang w:bidi="ta-IN"/>
        </w:rPr>
        <w:t>தொலைபேசி</w:t>
      </w:r>
      <w:r w:rsidRPr="00733799">
        <w:rPr>
          <w:rFonts w:ascii="Vijaya" w:eastAsia="Times New Roman" w:hAnsi="Vijaya" w:cs="Vijaya"/>
          <w:sz w:val="28"/>
          <w:szCs w:val="28"/>
          <w:lang w:bidi="ta-IN"/>
        </w:rPr>
        <w:sym w:font="Wingdings" w:char="F04C"/>
      </w:r>
      <w:r>
        <w:rPr>
          <w:rFonts w:ascii="Vijaya" w:eastAsia="Times New Roman" w:hAnsi="Vijaya" w:cs="Vijaya"/>
          <w:sz w:val="28"/>
          <w:szCs w:val="28"/>
          <w:lang w:bidi="ta-IN"/>
        </w:rPr>
        <w:t xml:space="preserve">4545)244255 ; </w:t>
      </w:r>
      <w:r w:rsidRPr="00733799">
        <w:rPr>
          <w:rFonts w:ascii="Vijaya" w:eastAsia="Times New Roman" w:hAnsi="Vijaya" w:cs="Vijaya"/>
          <w:sz w:val="28"/>
          <w:szCs w:val="28"/>
          <w:cs/>
        </w:rPr>
        <w:t>கைபேசி</w:t>
      </w:r>
      <w:r>
        <w:rPr>
          <w:rFonts w:ascii="Vijaya" w:eastAsia="Times New Roman" w:hAnsi="Vijaya" w:cs="Vijaya"/>
          <w:sz w:val="28"/>
          <w:szCs w:val="28"/>
        </w:rPr>
        <w:t>: 9488644255</w:t>
      </w:r>
    </w:p>
    <w:p w:rsidR="00652FA7" w:rsidRDefault="00652FA7" w:rsidP="00652FA7">
      <w:pPr>
        <w:spacing w:after="0" w:line="240" w:lineRule="auto"/>
        <w:rPr>
          <w:rFonts w:ascii="Vijaya" w:eastAsia="Times New Roman" w:hAnsi="Vijaya" w:cs="Vijaya" w:hint="cs"/>
          <w:b/>
          <w:bCs/>
          <w:sz w:val="28"/>
          <w:szCs w:val="28"/>
          <w:lang w:bidi="ta-IN"/>
        </w:rPr>
      </w:pPr>
    </w:p>
    <w:p w:rsid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 w:hint="cs"/>
          <w:b/>
          <w:bCs/>
          <w:sz w:val="28"/>
          <w:szCs w:val="28"/>
          <w:lang w:bidi="ta-IN"/>
        </w:rPr>
      </w:pPr>
    </w:p>
    <w:p w:rsid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 w:hint="cs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b/>
          <w:bCs/>
          <w:sz w:val="28"/>
          <w:szCs w:val="28"/>
          <w:cs/>
          <w:lang w:bidi="ta-IN"/>
        </w:rPr>
        <w:t>மிக அன்புடன்</w:t>
      </w:r>
      <w:r w:rsidRPr="00652FA7">
        <w:rPr>
          <w:rFonts w:ascii="Vijaya" w:eastAsia="Times New Roman" w:hAnsi="Vijaya" w:cs="Vijaya"/>
          <w:b/>
          <w:bCs/>
          <w:sz w:val="28"/>
          <w:szCs w:val="28"/>
          <w:lang w:bidi="ta-IN"/>
        </w:rPr>
        <w:t>,</w:t>
      </w:r>
      <w:r>
        <w:rPr>
          <w:rFonts w:ascii="Vijaya" w:eastAsia="Times New Roman" w:hAnsi="Vijaya" w:cs="Vijaya" w:hint="cs"/>
          <w:b/>
          <w:bCs/>
          <w:sz w:val="28"/>
          <w:szCs w:val="28"/>
          <w:cs/>
          <w:lang w:bidi="ta-IN"/>
        </w:rPr>
        <w:t>என்றும் விப்ர சேவையில்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 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br/>
      </w:r>
    </w:p>
    <w:p w:rsidR="00652FA7" w:rsidRDefault="00652FA7" w:rsidP="00652FA7">
      <w:pPr>
        <w:spacing w:before="100" w:beforeAutospacing="1" w:after="100" w:afterAutospacing="1" w:line="240" w:lineRule="auto"/>
        <w:rPr>
          <w:rFonts w:ascii="Vijaya" w:eastAsia="Times New Roman" w:hAnsi="Vijaya" w:cs="Vijaya" w:hint="cs"/>
          <w:sz w:val="28"/>
          <w:szCs w:val="28"/>
          <w:lang w:bidi="ta-IN"/>
        </w:rPr>
      </w:pPr>
    </w:p>
    <w:p w:rsidR="00652FA7" w:rsidRDefault="00652FA7" w:rsidP="00652FA7">
      <w:pPr>
        <w:spacing w:after="0" w:line="240" w:lineRule="auto"/>
        <w:rPr>
          <w:rFonts w:ascii="Vijaya" w:eastAsia="Times New Roman" w:hAnsi="Vijaya" w:cs="Vijaya" w:hint="cs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ஸ்ரீ ஹரிஹரமுத்து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br/>
      </w:r>
      <w:r>
        <w:rPr>
          <w:rFonts w:ascii="Vijaya" w:eastAsia="Times New Roman" w:hAnsi="Vijaya" w:cs="Vijaya" w:hint="cs"/>
          <w:sz w:val="28"/>
          <w:szCs w:val="28"/>
          <w:cs/>
          <w:lang w:bidi="ta-IN"/>
        </w:rPr>
        <w:t xml:space="preserve">நிறுவனத் </w:t>
      </w: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தலைவர்</w:t>
      </w:r>
      <w:r w:rsidRPr="00652FA7">
        <w:rPr>
          <w:rFonts w:ascii="Vijaya" w:eastAsia="Times New Roman" w:hAnsi="Vijaya" w:cs="Vijaya"/>
          <w:sz w:val="28"/>
          <w:szCs w:val="28"/>
          <w:lang w:bidi="ta-IN"/>
        </w:rPr>
        <w:t xml:space="preserve">, </w:t>
      </w:r>
    </w:p>
    <w:p w:rsidR="00652FA7" w:rsidRPr="00652FA7" w:rsidRDefault="00652FA7" w:rsidP="00652FA7">
      <w:pPr>
        <w:spacing w:after="0" w:line="240" w:lineRule="auto"/>
        <w:rPr>
          <w:rFonts w:ascii="Vijaya" w:eastAsia="Times New Roman" w:hAnsi="Vijaya" w:cs="Vijaya"/>
          <w:sz w:val="28"/>
          <w:szCs w:val="28"/>
          <w:lang w:bidi="ta-IN"/>
        </w:rPr>
      </w:pPr>
      <w:r w:rsidRPr="00652FA7">
        <w:rPr>
          <w:rFonts w:ascii="Vijaya" w:eastAsia="Times New Roman" w:hAnsi="Vijaya" w:cs="Vijaya"/>
          <w:sz w:val="28"/>
          <w:szCs w:val="28"/>
          <w:cs/>
          <w:lang w:bidi="ta-IN"/>
        </w:rPr>
        <w:t>தமிழ்நாடு பிராமண சமாஜம்</w:t>
      </w:r>
    </w:p>
    <w:p w:rsidR="007F499C" w:rsidRPr="00652FA7" w:rsidRDefault="00733799">
      <w:pPr>
        <w:rPr>
          <w:rFonts w:ascii="Vijaya" w:hAnsi="Vijaya" w:cs="Vijaya"/>
          <w:sz w:val="28"/>
          <w:szCs w:val="28"/>
        </w:rPr>
      </w:pPr>
    </w:p>
    <w:sectPr w:rsidR="007F499C" w:rsidRPr="00652FA7" w:rsidSect="0019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267F"/>
    <w:multiLevelType w:val="multilevel"/>
    <w:tmpl w:val="2F4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2FA7"/>
    <w:rsid w:val="001906C2"/>
    <w:rsid w:val="00652FA7"/>
    <w:rsid w:val="00733799"/>
    <w:rsid w:val="00755B73"/>
    <w:rsid w:val="00760AA6"/>
    <w:rsid w:val="009A297B"/>
    <w:rsid w:val="009D3B15"/>
    <w:rsid w:val="00B21733"/>
    <w:rsid w:val="00C470C2"/>
    <w:rsid w:val="00F9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C2"/>
  </w:style>
  <w:style w:type="paragraph" w:styleId="Heading1">
    <w:name w:val="heading 1"/>
    <w:basedOn w:val="Normal"/>
    <w:link w:val="Heading1Char"/>
    <w:uiPriority w:val="9"/>
    <w:qFormat/>
    <w:rsid w:val="00652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FA7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NormalWeb">
    <w:name w:val="Normal (Web)"/>
    <w:basedOn w:val="Normal"/>
    <w:uiPriority w:val="99"/>
    <w:semiHidden/>
    <w:unhideWhenUsed/>
    <w:rsid w:val="0065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styleId="Strong">
    <w:name w:val="Strong"/>
    <w:basedOn w:val="DefaultParagraphFont"/>
    <w:uiPriority w:val="22"/>
    <w:qFormat/>
    <w:rsid w:val="00652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2025-12-06T09:50:00Z</dcterms:created>
  <dcterms:modified xsi:type="dcterms:W3CDTF">2025-12-06T09:56:00Z</dcterms:modified>
</cp:coreProperties>
</file>